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95912B1"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A331A4" w:rsidRPr="00A331A4">
        <w:rPr>
          <w:rFonts w:ascii="Calibri" w:hAnsi="Calibri" w:cs="Calibri"/>
          <w:b/>
          <w:bCs/>
          <w:color w:val="000000" w:themeColor="text1"/>
        </w:rPr>
        <w:t>7th RDPE Leadership Awards Trophies</w:t>
      </w:r>
      <w:r w:rsidR="00A331A4">
        <w:rPr>
          <w:rFonts w:ascii="Calibri" w:hAnsi="Calibri" w:cs="Calibri"/>
          <w:b/>
          <w:bCs/>
          <w:color w:val="000000" w:themeColor="text1"/>
        </w:rPr>
        <w:t xml:space="preserve"> </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6577C0"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46129">
        <w:rPr>
          <w:rFonts w:ascii="Calibri" w:hAnsi="Calibri" w:cs="Calibri"/>
          <w:b/>
          <w:bCs/>
          <w:color w:val="000000" w:themeColor="text1"/>
        </w:rPr>
        <w:t>25 May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Start w:id="1" w:name="_GoBack"/>
      <w:bookmarkEnd w:id="0"/>
      <w:bookmarkEnd w:id="1"/>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45</cp:revision>
  <dcterms:created xsi:type="dcterms:W3CDTF">2024-03-25T21:25:00Z</dcterms:created>
  <dcterms:modified xsi:type="dcterms:W3CDTF">2025-05-19T07:45:00Z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